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636B7" w:rsidRDefault="0007693C" w:rsidP="00F636B7">
      <w:pPr>
        <w:jc w:val="center"/>
        <w:rPr>
          <w:b/>
          <w:color w:val="00B050"/>
          <w:u w:val="single"/>
          <w:lang w:val="el-GR"/>
        </w:rPr>
      </w:pPr>
      <w:r>
        <w:rPr>
          <w:b/>
          <w:color w:val="00B050"/>
          <w:u w:val="single"/>
          <w:lang w:val="el-GR"/>
        </w:rPr>
        <w:t>δήλωση φόρου</w:t>
      </w:r>
    </w:p>
    <w:p w:rsidR="00F636B7" w:rsidRDefault="00F636B7">
      <w:pPr>
        <w:rPr>
          <w:lang w:val="el-GR"/>
        </w:rPr>
      </w:pP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1978</w:t>
      </w:r>
      <w:r>
        <w:rPr>
          <w:lang w:val="el-GR"/>
        </w:rPr>
        <w:t xml:space="preserve"> υπουργική απόφαση 2470 ( ΦΕΚ Β -56)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Pr="00761D1F" w:rsidRDefault="00761D1F" w:rsidP="00761D1F">
      <w:pPr>
        <w:pStyle w:val="a9"/>
        <w:numPr>
          <w:ilvl w:val="0"/>
          <w:numId w:val="1"/>
        </w:numPr>
        <w:rPr>
          <w:sz w:val="22"/>
          <w:lang w:val="el-GR"/>
        </w:rPr>
      </w:pPr>
      <w:r w:rsidRPr="00761D1F">
        <w:rPr>
          <w:sz w:val="22"/>
          <w:lang w:val="el-GR"/>
        </w:rPr>
        <w:t xml:space="preserve">Τα  δικαιώματα  του  Συμβολαιογράφου  ορίζονται  περαιτέρω  ως 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</w:t>
      </w:r>
      <w:proofErr w:type="spellStart"/>
      <w:r w:rsidRPr="00761D1F">
        <w:rPr>
          <w:sz w:val="22"/>
          <w:lang w:val="el-GR"/>
        </w:rPr>
        <w:t>λούθως</w:t>
      </w:r>
      <w:proofErr w:type="spellEnd"/>
      <w:r w:rsidRPr="00761D1F">
        <w:rPr>
          <w:sz w:val="22"/>
          <w:lang w:val="el-GR"/>
        </w:rPr>
        <w:t xml:space="preserve"> :</w:t>
      </w:r>
    </w:p>
    <w:p w:rsidR="00761D1F" w:rsidRDefault="00761D1F" w:rsidP="00761D1F">
      <w:pPr>
        <w:rPr>
          <w:lang w:val="el-GR"/>
        </w:rPr>
      </w:pPr>
      <w:r w:rsidRPr="00761D1F">
        <w:rPr>
          <w:lang w:val="el-GR"/>
        </w:rPr>
        <w:t xml:space="preserve">        </w:t>
      </w:r>
      <w:r>
        <w:rPr>
          <w:lang w:val="el-GR"/>
        </w:rPr>
        <w:t>……..</w:t>
      </w:r>
    </w:p>
    <w:p w:rsidR="0007693C" w:rsidRPr="00FE74CF" w:rsidRDefault="00761D1F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>
        <w:rPr>
          <w:lang w:val="el-GR"/>
        </w:rPr>
        <w:t xml:space="preserve">     </w:t>
      </w:r>
      <w:r w:rsidR="0007693C"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α)  Δια  τα  εκδιδόμενα  </w:t>
      </w:r>
      <w:r w:rsidR="0007693C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…… </w:t>
      </w:r>
      <w:r w:rsidR="0007693C"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περιλήψεις και </w:t>
      </w:r>
      <w:r w:rsidR="0007693C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…………</w:t>
      </w:r>
      <w:r w:rsidR="0007693C"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εις </w:t>
      </w:r>
    </w:p>
    <w:p w:rsidR="0007693C" w:rsidRDefault="0007693C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εξήκοντα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(60) κατά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φύλλον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07693C" w:rsidRPr="00FE74CF" w:rsidRDefault="0007693C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</w:t>
      </w: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δ)  το δικαίωμα εν γένει του συμβολαιογράφου εξ οιασδήποτε πράξεως </w:t>
      </w:r>
    </w:p>
    <w:p w:rsidR="0007693C" w:rsidRPr="007C7574" w:rsidRDefault="0007693C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δεν δύναται να είναι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κατώτερον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των εξήκοντα (60) δραχμών</w:t>
      </w:r>
    </w:p>
    <w:p w:rsidR="00761D1F" w:rsidRDefault="00761D1F" w:rsidP="00761D1F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1981</w:t>
      </w:r>
      <w:r>
        <w:rPr>
          <w:lang w:val="el-GR"/>
        </w:rPr>
        <w:t xml:space="preserve"> υπουργική απόφαση 20917 ( ΦΕΚ Β -269)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Pr="00761D1F" w:rsidRDefault="00761D1F" w:rsidP="00761D1F">
      <w:pPr>
        <w:pStyle w:val="a9"/>
        <w:numPr>
          <w:ilvl w:val="0"/>
          <w:numId w:val="2"/>
        </w:numPr>
        <w:rPr>
          <w:sz w:val="22"/>
          <w:lang w:val="el-GR"/>
        </w:rPr>
      </w:pPr>
      <w:r w:rsidRPr="00761D1F">
        <w:rPr>
          <w:sz w:val="22"/>
          <w:lang w:val="el-GR"/>
        </w:rPr>
        <w:t xml:space="preserve">Τα  δικαιώματα  του  Συμβολαιογράφου  ορίζονται  περαιτέρω  ως 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</w:t>
      </w:r>
      <w:proofErr w:type="spellStart"/>
      <w:r w:rsidRPr="00761D1F">
        <w:rPr>
          <w:sz w:val="22"/>
          <w:lang w:val="el-GR"/>
        </w:rPr>
        <w:t>λούθως</w:t>
      </w:r>
      <w:proofErr w:type="spellEnd"/>
      <w:r w:rsidRPr="00761D1F">
        <w:rPr>
          <w:sz w:val="22"/>
          <w:lang w:val="el-GR"/>
        </w:rPr>
        <w:t xml:space="preserve"> :</w:t>
      </w:r>
    </w:p>
    <w:p w:rsidR="00761D1F" w:rsidRDefault="00761D1F" w:rsidP="00761D1F">
      <w:pPr>
        <w:rPr>
          <w:lang w:val="el-GR"/>
        </w:rPr>
      </w:pPr>
      <w:r w:rsidRPr="00761D1F">
        <w:rPr>
          <w:lang w:val="el-GR"/>
        </w:rPr>
        <w:t xml:space="preserve">        </w:t>
      </w:r>
      <w:r>
        <w:rPr>
          <w:lang w:val="el-GR"/>
        </w:rPr>
        <w:t>……..</w:t>
      </w:r>
    </w:p>
    <w:p w:rsidR="0007693C" w:rsidRPr="007C7574" w:rsidRDefault="00761D1F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>
        <w:rPr>
          <w:sz w:val="22"/>
          <w:lang w:val="el-GR"/>
        </w:rPr>
        <w:t xml:space="preserve">   </w:t>
      </w:r>
      <w:r w:rsidR="0007693C"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Δια τα εκδιδόμενα </w:t>
      </w:r>
      <w:r w:rsidR="0007693C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……</w:t>
      </w:r>
      <w:r w:rsidR="0007693C"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περιλήψεις και </w:t>
      </w:r>
      <w:r w:rsidR="0007693C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…………….</w:t>
      </w:r>
      <w:r w:rsidR="0007693C"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εις</w:t>
      </w:r>
    </w:p>
    <w:p w:rsidR="0007693C" w:rsidRDefault="0007693C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</w:t>
      </w:r>
      <w:proofErr w:type="spellStart"/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εκατόν (100) κατά </w:t>
      </w:r>
      <w:proofErr w:type="spellStart"/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φύλλον</w:t>
      </w:r>
      <w:proofErr w:type="spellEnd"/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07693C" w:rsidRPr="007C7574" w:rsidRDefault="0007693C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δ) Το δικαίωμα εν γένει του Συμβολαιογράφου εξ οιαδήποτε πράξεως δεν</w:t>
      </w:r>
    </w:p>
    <w:p w:rsidR="0007693C" w:rsidRPr="007C7574" w:rsidRDefault="0007693C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δύναται να είναι </w:t>
      </w:r>
      <w:proofErr w:type="spellStart"/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κατώτερον</w:t>
      </w:r>
      <w:proofErr w:type="spellEnd"/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των εκατόν (100) δραχμών.</w:t>
      </w:r>
    </w:p>
    <w:p w:rsidR="00761D1F" w:rsidRDefault="00761D1F" w:rsidP="00761D1F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4</w:t>
      </w:r>
      <w:r>
        <w:rPr>
          <w:lang w:val="el-GR"/>
        </w:rPr>
        <w:t xml:space="preserve"> υπουργική απόφαση 78350 ( ΦΕΚ Β -602)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Default="00CD62D5" w:rsidP="00CD62D5">
      <w:pPr>
        <w:pStyle w:val="a9"/>
        <w:numPr>
          <w:ilvl w:val="0"/>
          <w:numId w:val="4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CD62D5" w:rsidRDefault="00CD62D5" w:rsidP="00CD62D5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07693C" w:rsidRPr="00C36A24" w:rsidRDefault="0007693C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Για τα εκδιδόμενα </w:t>
      </w:r>
      <w:r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……..</w:t>
      </w: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, περιλήψεις και </w:t>
      </w:r>
      <w:r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…………………..</w:t>
      </w: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εκατό</w:t>
      </w:r>
    </w:p>
    <w:p w:rsidR="0007693C" w:rsidRPr="00C36A24" w:rsidRDefault="0007693C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(100) δραχμές κατά φύλλο. </w:t>
      </w:r>
    </w:p>
    <w:p w:rsidR="0007693C" w:rsidRPr="00C36A24" w:rsidRDefault="0007693C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γ) </w:t>
      </w:r>
      <w:r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………………………………</w:t>
      </w: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. </w:t>
      </w:r>
    </w:p>
    <w:p w:rsidR="0007693C" w:rsidRPr="00C36A24" w:rsidRDefault="0007693C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Το δικαίωμα γενικά του 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συμ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/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φου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για οποιαδήποτε πράξη δεν μπορεί να</w:t>
      </w:r>
    </w:p>
    <w:p w:rsidR="0007693C" w:rsidRPr="00C36A24" w:rsidRDefault="0007693C" w:rsidP="0007693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είναι κατώτερο των εκατό δραχμών (100). </w:t>
      </w:r>
    </w:p>
    <w:p w:rsidR="00CD62D5" w:rsidRDefault="00CD62D5" w:rsidP="00CD62D5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CD62D5" w:rsidRDefault="00CD62D5" w:rsidP="00CD62D5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5</w:t>
      </w:r>
      <w:r>
        <w:rPr>
          <w:lang w:val="el-GR"/>
        </w:rPr>
        <w:t xml:space="preserve"> υπουργική απόφαση 55912 ( ΦΕΚ Β -406)</w:t>
      </w:r>
    </w:p>
    <w:p w:rsidR="00CD62D5" w:rsidRPr="00761D1F" w:rsidRDefault="00CD62D5" w:rsidP="00CD62D5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CD62D5" w:rsidRDefault="00CD62D5" w:rsidP="00CD62D5">
      <w:pPr>
        <w:pStyle w:val="a9"/>
        <w:numPr>
          <w:ilvl w:val="0"/>
          <w:numId w:val="5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CD62D5" w:rsidRDefault="00CD62D5" w:rsidP="00CD62D5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2F5010" w:rsidRPr="008E1EFB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Για τα εκδιδόμενα ……</w:t>
      </w: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, περιλήψεις και </w:t>
      </w:r>
      <w:r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…………………</w:t>
      </w: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σε</w:t>
      </w:r>
    </w:p>
    <w:p w:rsidR="002F5010" w:rsidRPr="008E1EFB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διακόσιες (200) δρχ. κατά φύλλο.</w:t>
      </w:r>
    </w:p>
    <w:p w:rsidR="002F5010" w:rsidRPr="008E1EFB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δ) Το δικαίωμα γενικά του Συμβολαιογράφου για οποιαδήποτε πράξη δεν</w:t>
      </w:r>
    </w:p>
    <w:p w:rsidR="002F5010" w:rsidRPr="008E1EFB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μπορείνα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είναι κατώτερο των εκατό δραχμών (100).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8</w:t>
      </w:r>
      <w:r>
        <w:rPr>
          <w:lang w:val="el-GR"/>
        </w:rPr>
        <w:t xml:space="preserve"> υπουργική απόφαση 16188 ( ΦΕΚ Β -278)</w:t>
      </w:r>
    </w:p>
    <w:p w:rsidR="009924A6" w:rsidRPr="00761D1F" w:rsidRDefault="009924A6" w:rsidP="009924A6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9924A6" w:rsidRDefault="009924A6" w:rsidP="009924A6">
      <w:pPr>
        <w:pStyle w:val="a9"/>
        <w:numPr>
          <w:ilvl w:val="0"/>
          <w:numId w:val="6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9924A6" w:rsidRDefault="009924A6" w:rsidP="009924A6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2F5010" w:rsidRPr="004F018C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4F018C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α)  Για  τα  εκδιδόμενα  </w:t>
      </w:r>
      <w:r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………….</w:t>
      </w:r>
      <w:r w:rsidRPr="004F018C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περιλήψεις και </w:t>
      </w:r>
      <w:r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…………………</w:t>
      </w:r>
      <w:r w:rsidRPr="004F018C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σε </w:t>
      </w:r>
    </w:p>
    <w:p w:rsidR="002F5010" w:rsidRPr="004F018C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4F018C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τριακόσιες δραχμές (300)  μέχρι  δέκα  (10)  φύλλα  και  σε  διακόσιες </w:t>
      </w:r>
    </w:p>
    <w:p w:rsidR="002F5010" w:rsidRPr="004F018C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4F018C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πενήντα (250) δρχ. για κάθε επόμενο.</w:t>
      </w:r>
    </w:p>
    <w:p w:rsidR="002F5010" w:rsidRPr="004F018C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4F018C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δ) Το δικαίωμα γενικά του Συμβολαιογράφου για οποιαδήποτε πράξη δεν </w:t>
      </w:r>
    </w:p>
    <w:p w:rsidR="002F5010" w:rsidRPr="004F018C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4F018C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μπορεί να είναι κατώτερο των εκατό (100) δραχμών.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</w:t>
      </w:r>
      <w:r>
        <w:rPr>
          <w:b/>
          <w:lang w:val="el-GR"/>
        </w:rPr>
        <w:t>94</w:t>
      </w:r>
      <w:r>
        <w:rPr>
          <w:lang w:val="el-GR"/>
        </w:rPr>
        <w:t xml:space="preserve"> υπουργική απόφαση 98246 ( ΦΕΚ Β -732)</w:t>
      </w:r>
    </w:p>
    <w:p w:rsidR="009924A6" w:rsidRPr="00761D1F" w:rsidRDefault="009924A6" w:rsidP="009924A6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9924A6" w:rsidRDefault="009924A6" w:rsidP="009924A6">
      <w:pPr>
        <w:pStyle w:val="a9"/>
        <w:numPr>
          <w:ilvl w:val="0"/>
          <w:numId w:val="7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9924A6" w:rsidRDefault="009924A6" w:rsidP="009924A6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2F5010" w:rsidRPr="00CF0999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Για τα εκδιδόμενα </w:t>
      </w:r>
      <w:r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……..</w:t>
      </w: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περιλήψεις και </w:t>
      </w:r>
      <w:r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…………………………</w:t>
      </w: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σε</w:t>
      </w:r>
    </w:p>
    <w:p w:rsidR="002F5010" w:rsidRPr="00CF0999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εξακόσιες (600) δραχμές μέχρι δέκα (10) φύλλα και σε πεντακόσιες (500)</w:t>
      </w:r>
    </w:p>
    <w:p w:rsidR="002F5010" w:rsidRPr="00CF0999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για κάθε επόμενο.</w:t>
      </w:r>
    </w:p>
    <w:p w:rsidR="002F5010" w:rsidRPr="00CF0999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δ) Το δικαίωμα γενικά του Συμβολαιογράφου για οποιαδήποτε πράξη δεν</w:t>
      </w:r>
    </w:p>
    <w:p w:rsidR="002F5010" w:rsidRPr="00CF0999" w:rsidRDefault="002F5010" w:rsidP="002F5010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μπορεί να είναι κατώτερο των διακοσίων (200) δραχμών.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</w:t>
      </w:r>
      <w:r>
        <w:rPr>
          <w:b/>
          <w:lang w:val="el-GR"/>
        </w:rPr>
        <w:t>96</w:t>
      </w:r>
      <w:r>
        <w:rPr>
          <w:lang w:val="el-GR"/>
        </w:rPr>
        <w:t xml:space="preserve"> υπουργική απόφαση 74084</w:t>
      </w:r>
    </w:p>
    <w:p w:rsidR="009924A6" w:rsidRPr="009924A6" w:rsidRDefault="009924A6" w:rsidP="009924A6">
      <w:pPr>
        <w:rPr>
          <w:lang w:val="el-GR"/>
        </w:rPr>
      </w:pPr>
      <w:r w:rsidRPr="009924A6">
        <w:rPr>
          <w:lang w:val="el-GR"/>
        </w:rPr>
        <w:t xml:space="preserve">    </w:t>
      </w:r>
      <w:proofErr w:type="spellStart"/>
      <w:r w:rsidRPr="009924A6">
        <w:rPr>
          <w:lang w:val="el-GR"/>
        </w:rPr>
        <w:t>Αρθρο</w:t>
      </w:r>
      <w:proofErr w:type="spellEnd"/>
      <w:r w:rsidRPr="009924A6">
        <w:rPr>
          <w:lang w:val="el-GR"/>
        </w:rPr>
        <w:t xml:space="preserve"> 3</w:t>
      </w:r>
    </w:p>
    <w:p w:rsidR="009924A6" w:rsidRPr="00246B81" w:rsidRDefault="009924A6" w:rsidP="009924A6">
      <w:pPr>
        <w:rPr>
          <w:lang w:val="el-GR"/>
        </w:rPr>
      </w:pPr>
      <w:r w:rsidRPr="00246B81">
        <w:rPr>
          <w:lang w:val="el-GR"/>
        </w:rPr>
        <w:t xml:space="preserve">      Τα δικαιώματα του Συμβολαιογράφου ορίζονται περαιτέρω ως εξής :</w:t>
      </w:r>
    </w:p>
    <w:p w:rsidR="009924A6" w:rsidRDefault="009924A6" w:rsidP="009924A6">
      <w:pPr>
        <w:rPr>
          <w:lang w:val="el-GR"/>
        </w:rPr>
      </w:pPr>
      <w:r w:rsidRPr="00246B81">
        <w:rPr>
          <w:lang w:val="el-GR"/>
        </w:rPr>
        <w:t xml:space="preserve">      </w:t>
      </w:r>
      <w:r>
        <w:rPr>
          <w:lang w:val="el-GR"/>
        </w:rPr>
        <w:t>………</w:t>
      </w:r>
      <w:r w:rsidRPr="00246B81">
        <w:rPr>
          <w:lang w:val="el-GR"/>
        </w:rPr>
        <w:t xml:space="preserve"> </w:t>
      </w:r>
    </w:p>
    <w:p w:rsidR="002F5010" w:rsidRDefault="002F5010" w:rsidP="002F5010">
      <w:pPr>
        <w:rPr>
          <w:lang w:val="el-GR"/>
        </w:rPr>
      </w:pPr>
      <w:r w:rsidRPr="002F5010">
        <w:rPr>
          <w:lang w:val="el-GR"/>
        </w:rPr>
        <w:t xml:space="preserve">      α) Για τα εκδιδόμενα ….., περιλήψεις και </w:t>
      </w:r>
      <w:r>
        <w:rPr>
          <w:lang w:val="el-GR"/>
        </w:rPr>
        <w:t>…………..</w:t>
      </w:r>
      <w:r w:rsidRPr="002F5010">
        <w:rPr>
          <w:lang w:val="el-GR"/>
        </w:rPr>
        <w:t xml:space="preserve"> σε  χίλιες εκατό</w:t>
      </w:r>
    </w:p>
    <w:p w:rsidR="002F5010" w:rsidRPr="002F5010" w:rsidRDefault="002F5010" w:rsidP="002F5010">
      <w:pPr>
        <w:rPr>
          <w:lang w:val="el-GR"/>
        </w:rPr>
      </w:pPr>
      <w:r>
        <w:rPr>
          <w:lang w:val="el-GR"/>
        </w:rPr>
        <w:t xml:space="preserve">         </w:t>
      </w:r>
      <w:r w:rsidRPr="002F5010">
        <w:rPr>
          <w:lang w:val="el-GR"/>
        </w:rPr>
        <w:t xml:space="preserve"> (1.100) δραχμές για κάθε φύλλο. </w:t>
      </w:r>
    </w:p>
    <w:p w:rsidR="002F5010" w:rsidRDefault="002F5010" w:rsidP="002F5010">
      <w:pPr>
        <w:rPr>
          <w:lang w:val="el-GR"/>
        </w:rPr>
      </w:pPr>
      <w:r w:rsidRPr="00246B81">
        <w:rPr>
          <w:lang w:val="el-GR"/>
        </w:rPr>
        <w:t xml:space="preserve">      δ) Το δικαίωμα γενικά του Συμβολαιογράφου για οποιαδήποτε πράξη δε</w:t>
      </w:r>
    </w:p>
    <w:p w:rsidR="002F5010" w:rsidRPr="00246B81" w:rsidRDefault="002F5010" w:rsidP="002F5010">
      <w:pPr>
        <w:rPr>
          <w:lang w:val="el-GR"/>
        </w:rPr>
      </w:pPr>
      <w:r>
        <w:rPr>
          <w:lang w:val="el-GR"/>
        </w:rPr>
        <w:t xml:space="preserve">      </w:t>
      </w:r>
      <w:r w:rsidRPr="00246B81">
        <w:rPr>
          <w:lang w:val="el-GR"/>
        </w:rPr>
        <w:t xml:space="preserve">    μπορεί να είναι κατώτερο των πεντακοσίων (500) δραχμών. 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>
        <w:rPr>
          <w:b/>
          <w:lang w:val="el-GR"/>
        </w:rPr>
        <w:t>2005</w:t>
      </w:r>
      <w:r>
        <w:rPr>
          <w:lang w:val="el-GR"/>
        </w:rPr>
        <w:t xml:space="preserve"> υπουργική απόφαση 40330 ( ΦΕΚ Β -599 )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 w:rsidRPr="009924A6">
        <w:rPr>
          <w:rFonts w:ascii="Times New Roman" w:eastAsia="Times New Roman" w:hAnsi="Times New Roman" w:cs="Times New Roman"/>
          <w:lang w:val="el-GR"/>
        </w:rPr>
        <w:t xml:space="preserve">            Άρθρο 4 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  <w:lang w:val="el-GR"/>
        </w:rPr>
        <w:t xml:space="preserve">     </w:t>
      </w:r>
      <w:r w:rsidRPr="009924A6">
        <w:rPr>
          <w:rFonts w:ascii="Times New Roman" w:eastAsia="Times New Roman" w:hAnsi="Times New Roman" w:cs="Times New Roman"/>
          <w:lang w:val="el-GR"/>
        </w:rPr>
        <w:t xml:space="preserve">Πέραν της αμοιβής των προηγουμένων άρθρων ο συμβολαιογράφος εισπράττει: </w:t>
      </w:r>
    </w:p>
    <w:p w:rsidR="00761D1F" w:rsidRDefault="009924A6" w:rsidP="00761D1F">
      <w:pPr>
        <w:rPr>
          <w:sz w:val="22"/>
          <w:lang w:val="el-GR"/>
        </w:rPr>
      </w:pPr>
      <w:r>
        <w:rPr>
          <w:sz w:val="22"/>
          <w:lang w:val="el-GR"/>
        </w:rPr>
        <w:t xml:space="preserve">     …</w:t>
      </w:r>
    </w:p>
    <w:p w:rsidR="002F5010" w:rsidRDefault="002F5010" w:rsidP="002F5010">
      <w:pPr>
        <w:rPr>
          <w:rFonts w:ascii="Times New Roman" w:hAnsi="Times New Roman"/>
          <w:lang w:val="el-GR"/>
        </w:rPr>
      </w:pPr>
      <w:r>
        <w:rPr>
          <w:sz w:val="22"/>
          <w:lang w:val="el-GR"/>
        </w:rPr>
        <w:t xml:space="preserve">     </w:t>
      </w:r>
      <w:r w:rsidRPr="002F5010">
        <w:rPr>
          <w:rFonts w:ascii="Times New Roman" w:hAnsi="Times New Roman"/>
          <w:lang w:val="el-GR"/>
        </w:rPr>
        <w:t xml:space="preserve">ε) Για κάθε δήλωση φόρου μεταβίβασης ακινήτων ή δήλωση φόρου δωρεάς </w:t>
      </w:r>
    </w:p>
    <w:p w:rsidR="002F5010" w:rsidRDefault="002F5010" w:rsidP="002F5010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</w:t>
      </w:r>
      <w:r w:rsidRPr="002F5010">
        <w:rPr>
          <w:rFonts w:ascii="Times New Roman" w:hAnsi="Times New Roman"/>
          <w:lang w:val="el-GR"/>
        </w:rPr>
        <w:t>ή γονικής παροχής καθώς και για κάθε φύλλο αντικειμενικού προσδιορισμού</w:t>
      </w:r>
    </w:p>
    <w:p w:rsidR="002F5010" w:rsidRPr="002F5010" w:rsidRDefault="002F5010" w:rsidP="002F5010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</w:t>
      </w:r>
      <w:r w:rsidRPr="002F5010">
        <w:rPr>
          <w:rFonts w:ascii="Times New Roman" w:hAnsi="Times New Roman"/>
          <w:lang w:val="el-GR"/>
        </w:rPr>
        <w:t xml:space="preserve"> που καταρτίζει δέκα ευρώ (10,00).</w:t>
      </w:r>
    </w:p>
    <w:p w:rsidR="002F5010" w:rsidRDefault="002F5010" w:rsidP="00761D1F">
      <w:pPr>
        <w:rPr>
          <w:sz w:val="22"/>
          <w:lang w:val="el-GR"/>
        </w:rPr>
      </w:pP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>
        <w:rPr>
          <w:b/>
          <w:lang w:val="el-GR"/>
        </w:rPr>
        <w:t>2009</w:t>
      </w:r>
      <w:r>
        <w:rPr>
          <w:lang w:val="el-GR"/>
        </w:rPr>
        <w:t xml:space="preserve"> υπουργική απόφαση 100692 ( ΦΕΚ Β -1487 )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 w:rsidRPr="009924A6">
        <w:rPr>
          <w:rFonts w:ascii="Times New Roman" w:eastAsia="Times New Roman" w:hAnsi="Times New Roman" w:cs="Times New Roman"/>
          <w:lang w:val="el-GR"/>
        </w:rPr>
        <w:t xml:space="preserve">            Άρθρο 4 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  <w:lang w:val="el-GR"/>
        </w:rPr>
        <w:t xml:space="preserve">     </w:t>
      </w:r>
      <w:r w:rsidRPr="009924A6">
        <w:rPr>
          <w:rFonts w:ascii="Times New Roman" w:eastAsia="Times New Roman" w:hAnsi="Times New Roman" w:cs="Times New Roman"/>
          <w:lang w:val="el-GR"/>
        </w:rPr>
        <w:t xml:space="preserve">Πέραν της αμοιβής των προηγουμένων άρθρων ο συμβολαιογράφος εισπράττει: </w:t>
      </w:r>
    </w:p>
    <w:p w:rsidR="009924A6" w:rsidRDefault="009924A6" w:rsidP="009924A6">
      <w:pPr>
        <w:rPr>
          <w:sz w:val="22"/>
          <w:lang w:val="el-GR"/>
        </w:rPr>
      </w:pPr>
      <w:r>
        <w:rPr>
          <w:sz w:val="22"/>
          <w:lang w:val="el-GR"/>
        </w:rPr>
        <w:t xml:space="preserve">     …</w:t>
      </w:r>
    </w:p>
    <w:p w:rsidR="002F5010" w:rsidRDefault="002F5010" w:rsidP="002F5010">
      <w:pPr>
        <w:ind w:firstLine="720"/>
        <w:rPr>
          <w:sz w:val="22"/>
          <w:lang w:val="el-GR"/>
        </w:rPr>
      </w:pPr>
      <w:r w:rsidRPr="002F5010">
        <w:rPr>
          <w:sz w:val="22"/>
          <w:lang w:val="el-GR"/>
        </w:rPr>
        <w:t xml:space="preserve">ε) Για κάθε δήλωση φόρου μεταβίβασης ακινήτων ή δήλωση φόρου δωρεάς </w:t>
      </w:r>
    </w:p>
    <w:p w:rsidR="002F5010" w:rsidRDefault="002F5010" w:rsidP="002F5010">
      <w:pPr>
        <w:ind w:firstLine="720"/>
        <w:rPr>
          <w:sz w:val="22"/>
          <w:lang w:val="el-GR"/>
        </w:rPr>
      </w:pPr>
      <w:r w:rsidRPr="002F5010">
        <w:rPr>
          <w:sz w:val="22"/>
          <w:lang w:val="el-GR"/>
        </w:rPr>
        <w:t>ή γονικής παροχής καθώς και για κάθε φύλλο αντικειμενικού προσδιορισμού</w:t>
      </w:r>
    </w:p>
    <w:p w:rsidR="002F5010" w:rsidRPr="002F5010" w:rsidRDefault="002F5010" w:rsidP="002F5010">
      <w:pPr>
        <w:ind w:firstLine="720"/>
        <w:rPr>
          <w:sz w:val="22"/>
          <w:lang w:val="el-GR"/>
        </w:rPr>
      </w:pPr>
      <w:r w:rsidRPr="002F5010">
        <w:rPr>
          <w:sz w:val="22"/>
          <w:lang w:val="el-GR"/>
        </w:rPr>
        <w:t xml:space="preserve"> που καταρτίζει δέκα (10,00) ευρώ. </w:t>
      </w:r>
    </w:p>
    <w:p w:rsidR="002F5010" w:rsidRDefault="002F5010" w:rsidP="00761D1F">
      <w:pPr>
        <w:rPr>
          <w:sz w:val="22"/>
          <w:lang w:val="el-GR"/>
        </w:rPr>
      </w:pPr>
    </w:p>
    <w:p w:rsidR="002F5010" w:rsidRDefault="002F5010" w:rsidP="00761D1F">
      <w:pPr>
        <w:rPr>
          <w:sz w:val="22"/>
          <w:lang w:val="el-GR"/>
        </w:rPr>
      </w:pPr>
    </w:p>
    <w:p w:rsidR="009924A6" w:rsidRDefault="001C0C86" w:rsidP="00761D1F">
      <w:pPr>
        <w:rPr>
          <w:sz w:val="22"/>
          <w:lang w:val="el-GR"/>
        </w:rPr>
      </w:pPr>
      <w:r w:rsidRPr="001C0C86">
        <w:rPr>
          <w:b/>
          <w:color w:val="FF0000"/>
          <w:sz w:val="22"/>
          <w:lang w:val="el-GR"/>
        </w:rPr>
        <w:t>ΕΡΩΤΗΣΗ</w:t>
      </w:r>
      <w:r>
        <w:rPr>
          <w:sz w:val="22"/>
          <w:lang w:val="el-GR"/>
        </w:rPr>
        <w:t xml:space="preserve"> = από πότε το αντίγραφο της δήλωσης φόρου είναι ‘’ατελώς χρήση δημοσίου’’ ;;;</w:t>
      </w:r>
    </w:p>
    <w:sectPr w:rsidR="009924A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EEE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C1E6C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44FAF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9D7519F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B3546D3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0BA6EA5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A040F0D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6B7"/>
    <w:rsid w:val="0007693C"/>
    <w:rsid w:val="000C57B6"/>
    <w:rsid w:val="000F4C2F"/>
    <w:rsid w:val="001C0C86"/>
    <w:rsid w:val="002144A8"/>
    <w:rsid w:val="002F5010"/>
    <w:rsid w:val="00353DF0"/>
    <w:rsid w:val="00467F09"/>
    <w:rsid w:val="00527F0E"/>
    <w:rsid w:val="0057441F"/>
    <w:rsid w:val="006128A4"/>
    <w:rsid w:val="006874E4"/>
    <w:rsid w:val="00734E4D"/>
    <w:rsid w:val="00761D1F"/>
    <w:rsid w:val="00794325"/>
    <w:rsid w:val="007C746F"/>
    <w:rsid w:val="009924A6"/>
    <w:rsid w:val="00A76D0E"/>
    <w:rsid w:val="00A82803"/>
    <w:rsid w:val="00A93BC2"/>
    <w:rsid w:val="00B73BF9"/>
    <w:rsid w:val="00BA7587"/>
    <w:rsid w:val="00CD62D5"/>
    <w:rsid w:val="00E43A39"/>
    <w:rsid w:val="00F47915"/>
    <w:rsid w:val="00F5586F"/>
    <w:rsid w:val="00F636B7"/>
    <w:rsid w:val="00FB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2020-04-27T23:09:00Z</dcterms:created>
  <dcterms:modified xsi:type="dcterms:W3CDTF">2020-05-04T22:37:00Z</dcterms:modified>
</cp:coreProperties>
</file>