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29" w:rsidRDefault="00AB4129" w:rsidP="00AB4129">
      <w:pPr>
        <w:jc w:val="center"/>
        <w:rPr>
          <w:szCs w:val="24"/>
          <w:lang w:val="el-GR"/>
        </w:rPr>
      </w:pPr>
      <w:r>
        <w:rPr>
          <w:szCs w:val="24"/>
          <w:lang w:val="el-GR"/>
        </w:rPr>
        <w:t>***1***</w:t>
      </w:r>
    </w:p>
    <w:p w:rsidR="00AB4129" w:rsidRDefault="00AB4129" w:rsidP="00AB4129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C24C19">
        <w:rPr>
          <w:szCs w:val="24"/>
          <w:lang w:val="el-GR"/>
        </w:rPr>
        <w:t>‘’ΖΗΛ-200προςΕισαγγελέαΤΑΝ’’</w:t>
      </w:r>
      <w:r>
        <w:rPr>
          <w:szCs w:val="24"/>
          <w:lang w:val="el-GR"/>
        </w:rPr>
        <w:t xml:space="preserve"> σημείοΕ4  =</w:t>
      </w:r>
    </w:p>
    <w:p w:rsidR="00AB4129" w:rsidRDefault="00AB4129" w:rsidP="00AB4129">
      <w:pPr>
        <w:rPr>
          <w:sz w:val="22"/>
          <w:lang w:val="el-GR"/>
        </w:rPr>
      </w:pPr>
      <w:r>
        <w:rPr>
          <w:szCs w:val="24"/>
          <w:lang w:val="el-GR"/>
        </w:rPr>
        <w:t xml:space="preserve"> </w:t>
      </w:r>
      <w:r>
        <w:rPr>
          <w:sz w:val="22"/>
          <w:lang w:val="el-GR"/>
        </w:rPr>
        <w:t xml:space="preserve">-----Ε4] κωδικοί **10** έως **16** ,και **21** έως **25** ,και **200** έως **229** της αντιπαράθεσης με ΤΑΝ στην δίκη εναντίον της </w:t>
      </w:r>
      <w:proofErr w:type="spellStart"/>
      <w:r>
        <w:rPr>
          <w:sz w:val="22"/>
          <w:lang w:val="el-GR"/>
        </w:rPr>
        <w:t>Τερζίδου</w:t>
      </w:r>
      <w:proofErr w:type="spellEnd"/>
      <w:r>
        <w:rPr>
          <w:sz w:val="22"/>
          <w:lang w:val="el-GR"/>
        </w:rPr>
        <w:t xml:space="preserve"> . Λάθη της </w:t>
      </w:r>
      <w:proofErr w:type="spellStart"/>
      <w:r>
        <w:rPr>
          <w:sz w:val="22"/>
          <w:lang w:val="el-GR"/>
        </w:rPr>
        <w:t>Τερζίδου</w:t>
      </w:r>
      <w:proofErr w:type="spellEnd"/>
      <w:r>
        <w:rPr>
          <w:sz w:val="22"/>
          <w:lang w:val="el-GR"/>
        </w:rPr>
        <w:t xml:space="preserve"> με αποτέλεσμα να μην καταχωρεί αυτά που έπρεπε ΚΑΙ να πληρώνεται λιγότερα ΚΑΙ να μην αποδίδει στα ταμεία αυτά που έπρεπε .Σε επικοινωνία =επεξήγηση με πολίτες μεγάλων ποσών συμφώνησαν να καταθέσουν τα ποσά των ταμείων σε </w:t>
      </w:r>
      <w:proofErr w:type="spellStart"/>
      <w:r>
        <w:rPr>
          <w:sz w:val="22"/>
          <w:lang w:val="el-GR"/>
        </w:rPr>
        <w:t>ταυτοποιημένους</w:t>
      </w:r>
      <w:proofErr w:type="spellEnd"/>
      <w:r>
        <w:rPr>
          <w:sz w:val="22"/>
          <w:lang w:val="el-GR"/>
        </w:rPr>
        <w:t xml:space="preserve"> λογαριασμούς (π.χ. **24**) των παιδιών μου </w:t>
      </w:r>
      <w:r w:rsidRPr="006F34D8">
        <w:rPr>
          <w:sz w:val="22"/>
          <w:lang w:val="el-GR"/>
        </w:rPr>
        <w:t xml:space="preserve">α) </w:t>
      </w:r>
      <w:r>
        <w:rPr>
          <w:sz w:val="22"/>
          <w:lang w:val="el-GR"/>
        </w:rPr>
        <w:t xml:space="preserve">πόρους ταμείων </w:t>
      </w:r>
      <w:r w:rsidRPr="006F34D8">
        <w:rPr>
          <w:sz w:val="22"/>
          <w:lang w:val="el-GR"/>
        </w:rPr>
        <w:t>,τόκους ,κλπ</w:t>
      </w:r>
      <w:r>
        <w:rPr>
          <w:sz w:val="22"/>
          <w:lang w:val="el-GR"/>
        </w:rPr>
        <w:t xml:space="preserve"> ,επί των πράξεων , </w:t>
      </w:r>
      <w:r w:rsidRPr="006F34D8">
        <w:rPr>
          <w:sz w:val="22"/>
          <w:lang w:val="el-GR"/>
        </w:rPr>
        <w:t xml:space="preserve">β) </w:t>
      </w:r>
      <w:r>
        <w:rPr>
          <w:sz w:val="22"/>
          <w:lang w:val="el-GR"/>
        </w:rPr>
        <w:t xml:space="preserve">απόδοση στα ταμεία ΜΟΝΟ αν πάνε </w:t>
      </w:r>
      <w:r w:rsidRPr="006F34D8">
        <w:rPr>
          <w:sz w:val="22"/>
          <w:lang w:val="el-GR"/>
        </w:rPr>
        <w:t>στις κ-15-17 υποχρεώσεις</w:t>
      </w:r>
      <w:r>
        <w:rPr>
          <w:sz w:val="22"/>
          <w:lang w:val="el-GR"/>
        </w:rPr>
        <w:t xml:space="preserve"> </w:t>
      </w:r>
    </w:p>
    <w:p w:rsidR="00AB4129" w:rsidRDefault="00AB4129" w:rsidP="00AB4129">
      <w:pPr>
        <w:rPr>
          <w:sz w:val="22"/>
          <w:lang w:val="el-GR"/>
        </w:rPr>
      </w:pPr>
    </w:p>
    <w:p w:rsidR="00AB4129" w:rsidRDefault="00AB4129" w:rsidP="00AB4129">
      <w:pPr>
        <w:rPr>
          <w:szCs w:val="24"/>
          <w:lang w:val="el-GR"/>
        </w:rPr>
      </w:pPr>
      <w:r>
        <w:rPr>
          <w:szCs w:val="24"/>
          <w:lang w:val="el-GR"/>
        </w:rPr>
        <w:t xml:space="preserve">… στο έγγραφο ‘’προς ΙΚΑ’’ 4] Έχουν γίνει λάθη στα συμβόλαια ως προς τα δικαιώματα ( π.χ. το μεγαλύτερο επιχειρηματικό διάστημα δεν ζητούσε τα πάγια δικαιώματα επί των αναλογικών πράξεων ) ,( π.χ. δεν χρέωνε 1,3% επί των παρατάσεων μισθώσεων ή ακύρωση προσυμφώνων ) ΚΑΙ ΩΣ ΣΥΝΕΠΕΙΑ δεν αποδίδονταν στα ταμεία ( και φυσικά απαιτητά από το ΤΑΝ ) .Θα υπάρξει καταγραφή και πρόσκληση –ενημέρωση των πολιτών ΚΑΙ ΦΥΣΙΚΑ ΓΙΑ ΤΗΝ Κ. ΤΕΡΖΙΔΟΥ τους σίγουρα ( και για το ΤΑΝ ) θα </w:t>
      </w:r>
      <w:proofErr w:type="spellStart"/>
      <w:r>
        <w:rPr>
          <w:szCs w:val="24"/>
          <w:lang w:val="el-GR"/>
        </w:rPr>
        <w:t>βγεί</w:t>
      </w:r>
      <w:proofErr w:type="spellEnd"/>
      <w:r>
        <w:rPr>
          <w:szCs w:val="24"/>
          <w:lang w:val="el-GR"/>
        </w:rPr>
        <w:t xml:space="preserve"> ικανοποιητικότατο αποτέλεσμα .</w:t>
      </w:r>
    </w:p>
    <w:p w:rsidR="00AB4129" w:rsidRDefault="00AB4129" w:rsidP="00AB4129">
      <w:pPr>
        <w:rPr>
          <w:szCs w:val="24"/>
          <w:lang w:val="el-GR"/>
        </w:rPr>
      </w:pPr>
    </w:p>
    <w:p w:rsidR="00AB4129" w:rsidRDefault="00AB4129" w:rsidP="00AB4129">
      <w:pPr>
        <w:rPr>
          <w:szCs w:val="24"/>
          <w:lang w:val="el-GR"/>
        </w:rPr>
      </w:pPr>
      <w:r>
        <w:rPr>
          <w:szCs w:val="24"/>
          <w:lang w:val="el-GR"/>
        </w:rPr>
        <w:t xml:space="preserve">… στο έγγραφο ‘’προς ΙΚΑ-7’’ = </w:t>
      </w:r>
      <w:r w:rsidR="005C7C45">
        <w:rPr>
          <w:b/>
          <w:color w:val="00B050"/>
          <w:szCs w:val="24"/>
          <w:lang w:val="el-GR"/>
        </w:rPr>
        <w:t xml:space="preserve">2] </w:t>
      </w:r>
      <w:r w:rsidR="005C7C45">
        <w:rPr>
          <w:b/>
          <w:color w:val="00B050"/>
          <w:szCs w:val="24"/>
          <w:u w:val="single"/>
          <w:lang w:val="el-GR"/>
        </w:rPr>
        <w:t xml:space="preserve">χρέωνε τις μισθώσεις </w:t>
      </w:r>
      <w:r w:rsidR="005C7C45" w:rsidRPr="00184937">
        <w:rPr>
          <w:b/>
          <w:color w:val="00B050"/>
          <w:szCs w:val="24"/>
          <w:u w:val="single"/>
          <w:lang w:val="el-GR"/>
        </w:rPr>
        <w:t xml:space="preserve">ως </w:t>
      </w:r>
      <w:r w:rsidR="005C7C45">
        <w:rPr>
          <w:b/>
          <w:color w:val="00B050"/>
          <w:szCs w:val="24"/>
          <w:u w:val="single"/>
          <w:lang w:val="el-GR"/>
        </w:rPr>
        <w:t>‘’</w:t>
      </w:r>
      <w:r w:rsidR="005C7C45" w:rsidRPr="00184937">
        <w:rPr>
          <w:b/>
          <w:color w:val="00B050"/>
          <w:szCs w:val="24"/>
          <w:u w:val="single"/>
          <w:lang w:val="el-GR"/>
        </w:rPr>
        <w:t>χρονομεριστική</w:t>
      </w:r>
      <w:r w:rsidR="005C7C45">
        <w:rPr>
          <w:b/>
          <w:color w:val="00B050"/>
          <w:szCs w:val="24"/>
          <w:u w:val="single"/>
          <w:lang w:val="el-GR"/>
        </w:rPr>
        <w:t xml:space="preserve">’’ τοιούτες </w:t>
      </w:r>
      <w:r w:rsidR="005C7C45" w:rsidRPr="00184937">
        <w:rPr>
          <w:b/>
          <w:color w:val="00B050"/>
          <w:szCs w:val="24"/>
          <w:u w:val="single"/>
          <w:lang w:val="el-GR"/>
        </w:rPr>
        <w:t>με 0,65% + 0,125%</w:t>
      </w:r>
      <w:r w:rsidR="005C7C45">
        <w:rPr>
          <w:b/>
          <w:color w:val="00B050"/>
          <w:szCs w:val="24"/>
          <w:u w:val="single"/>
          <w:lang w:val="el-GR"/>
        </w:rPr>
        <w:t xml:space="preserve"> αντί 1,3%</w:t>
      </w:r>
      <w:r w:rsidR="005C7C45">
        <w:rPr>
          <w:b/>
          <w:color w:val="00B050"/>
          <w:szCs w:val="24"/>
          <w:lang w:val="el-GR"/>
        </w:rPr>
        <w:t xml:space="preserve"> </w:t>
      </w:r>
      <w:r w:rsidR="005C7C45">
        <w:rPr>
          <w:szCs w:val="24"/>
          <w:lang w:val="el-GR"/>
        </w:rPr>
        <w:t xml:space="preserve"> : κωδικός ‘’21’’ του αρχείου για την δίκη του Νοέμβρη [[[αγγίζει μέχρι τώρα τα 1.500€ για ΤΑΝ ]]] , </w:t>
      </w:r>
      <w:r w:rsidR="005C7C45">
        <w:rPr>
          <w:b/>
          <w:color w:val="00B050"/>
          <w:szCs w:val="24"/>
          <w:lang w:val="el-GR"/>
        </w:rPr>
        <w:t xml:space="preserve">3] </w:t>
      </w:r>
      <w:r w:rsidR="005C7C45">
        <w:rPr>
          <w:b/>
          <w:color w:val="00B050"/>
          <w:szCs w:val="24"/>
          <w:u w:val="single"/>
          <w:lang w:val="el-GR"/>
        </w:rPr>
        <w:t>χρέωνε ως πάγια πράξη ενώ ήταν αναλογική με 1,3%</w:t>
      </w:r>
      <w:r w:rsidR="005C7C45">
        <w:rPr>
          <w:b/>
          <w:color w:val="00B050"/>
          <w:szCs w:val="24"/>
          <w:lang w:val="el-GR"/>
        </w:rPr>
        <w:t xml:space="preserve"> </w:t>
      </w:r>
      <w:r w:rsidR="005C7C45">
        <w:rPr>
          <w:szCs w:val="24"/>
          <w:lang w:val="el-GR"/>
        </w:rPr>
        <w:t xml:space="preserve"> : κωδικός ‘’23’’ του αρχείου για την δίκη του Νοέμβρη :  </w:t>
      </w:r>
      <w:r w:rsidR="005C7C45">
        <w:rPr>
          <w:szCs w:val="24"/>
          <w:lang w:val="el-GR"/>
        </w:rPr>
        <w:tab/>
        <w:t xml:space="preserve">--- προσύμφωνο ( λύση ,ακύρωση ,κλπ ) ,--- μίσθωση ( λύση ,παράταση ,κλπ ) ,--- σύσταση Ο.Ε. ,ΕΠΕ ,--- εξάλειψη υποθήκης ,--- </w:t>
      </w:r>
      <w:r w:rsidR="005C7C45" w:rsidRPr="001D7518">
        <w:rPr>
          <w:szCs w:val="24"/>
          <w:lang w:val="el-GR"/>
        </w:rPr>
        <w:t>προσύμφ</w:t>
      </w:r>
      <w:r w:rsidR="005C7C45">
        <w:rPr>
          <w:szCs w:val="24"/>
          <w:lang w:val="el-GR"/>
        </w:rPr>
        <w:t>ωνο π</w:t>
      </w:r>
      <w:r w:rsidR="005C7C45" w:rsidRPr="001D7518">
        <w:rPr>
          <w:szCs w:val="24"/>
          <w:lang w:val="el-GR"/>
        </w:rPr>
        <w:t>οσοστών &amp; εργολαβικό</w:t>
      </w:r>
      <w:r w:rsidR="005C7C45">
        <w:rPr>
          <w:szCs w:val="24"/>
          <w:lang w:val="el-GR"/>
        </w:rPr>
        <w:t xml:space="preserve"> [[[ αγγίζει μέχρι τώρα τα 500€ στο κ-18 ΤΑΝ ,ΚΑΙ τα 2.700€ στο κ-15-17 ΤΑΝ ,και 280€ για ΤΑΣ ]]] , </w:t>
      </w:r>
      <w:r>
        <w:rPr>
          <w:szCs w:val="24"/>
          <w:lang w:val="el-GR"/>
        </w:rPr>
        <w:t xml:space="preserve"> </w:t>
      </w:r>
      <w:r>
        <w:rPr>
          <w:b/>
          <w:color w:val="00B050"/>
          <w:szCs w:val="24"/>
          <w:lang w:val="el-GR"/>
        </w:rPr>
        <w:t xml:space="preserve">4] </w:t>
      </w:r>
      <w:r>
        <w:rPr>
          <w:b/>
          <w:color w:val="00B050"/>
          <w:szCs w:val="24"/>
          <w:u w:val="single"/>
          <w:lang w:val="el-GR"/>
        </w:rPr>
        <w:t>δεν χρέωνε πόρο 1,3%</w:t>
      </w:r>
      <w:r>
        <w:rPr>
          <w:b/>
          <w:color w:val="00B050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: κωδικός ‘’24’’ του αρχείου για την δίκη του Νοέμβρη : --- προσύμφωνο ( λύση ,ακύρωση ,κατάργηση ,κλπ ) ,--- μίσθωση ( λύση ,παράταση ,κλπ ) ,--- </w:t>
      </w:r>
      <w:r w:rsidRPr="001D7518">
        <w:rPr>
          <w:szCs w:val="24"/>
          <w:lang w:val="el-GR"/>
        </w:rPr>
        <w:t>προσύμφ</w:t>
      </w:r>
      <w:r>
        <w:rPr>
          <w:szCs w:val="24"/>
          <w:lang w:val="el-GR"/>
        </w:rPr>
        <w:t>ωνο π</w:t>
      </w:r>
      <w:r w:rsidRPr="001D7518">
        <w:rPr>
          <w:szCs w:val="24"/>
          <w:lang w:val="el-GR"/>
        </w:rPr>
        <w:t>οσοστών &amp; εργολαβικό</w:t>
      </w:r>
      <w:r>
        <w:rPr>
          <w:szCs w:val="24"/>
          <w:lang w:val="el-GR"/>
        </w:rPr>
        <w:t xml:space="preserve"> [[[αγγίζει μέχρι τώρα τα 2.800€ για ΤΑΝ ]]] , </w:t>
      </w:r>
      <w:r>
        <w:rPr>
          <w:b/>
          <w:color w:val="00B050"/>
          <w:szCs w:val="24"/>
          <w:lang w:val="el-GR"/>
        </w:rPr>
        <w:t xml:space="preserve">5] </w:t>
      </w:r>
      <w:r>
        <w:rPr>
          <w:b/>
          <w:color w:val="00B050"/>
          <w:szCs w:val="24"/>
          <w:u w:val="single"/>
          <w:lang w:val="el-GR"/>
        </w:rPr>
        <w:t>δεν χρέωνε πόρους 0,65% + 0,125%</w:t>
      </w:r>
      <w:r>
        <w:rPr>
          <w:b/>
          <w:color w:val="00B050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: κωδικός ‘’25’’ του αρχείου για την δίκη του Νοέμβρη .[[[αγγίζει μέχρι τώρα τα 300€ για ΤΑΝ ]]]</w:t>
      </w:r>
    </w:p>
    <w:p w:rsidR="00BA7587" w:rsidRPr="00AB4129" w:rsidRDefault="00BA7587">
      <w:pPr>
        <w:rPr>
          <w:lang w:val="el-GR"/>
        </w:rPr>
      </w:pPr>
    </w:p>
    <w:sectPr w:rsidR="00BA7587" w:rsidRPr="00AB412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129"/>
    <w:rsid w:val="00026514"/>
    <w:rsid w:val="000F4C2F"/>
    <w:rsid w:val="00353DF0"/>
    <w:rsid w:val="0057441F"/>
    <w:rsid w:val="005C7C45"/>
    <w:rsid w:val="00730FE5"/>
    <w:rsid w:val="00794325"/>
    <w:rsid w:val="007C746F"/>
    <w:rsid w:val="00A76D0E"/>
    <w:rsid w:val="00A82803"/>
    <w:rsid w:val="00AB4129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2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2019-07-26T13:48:00Z</dcterms:created>
  <dcterms:modified xsi:type="dcterms:W3CDTF">2019-07-26T18:27:00Z</dcterms:modified>
</cp:coreProperties>
</file>